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05855" w14:textId="77777777" w:rsidR="00230DA8" w:rsidRDefault="00DE1FD4" w:rsidP="00CD2BD8">
      <w:pPr>
        <w:pStyle w:val="Heading1"/>
        <w:rPr>
          <w:rFonts w:ascii="Tahoma" w:hAnsi="Tahoma" w:cs="Tahoma"/>
          <w:b/>
          <w:bCs/>
          <w:i w:val="0"/>
          <w:iCs/>
        </w:rPr>
      </w:pPr>
      <w:r w:rsidRPr="00DE1FD4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A95EFDD" wp14:editId="351F9780">
            <wp:simplePos x="0" y="0"/>
            <wp:positionH relativeFrom="column">
              <wp:posOffset>4977765</wp:posOffset>
            </wp:positionH>
            <wp:positionV relativeFrom="paragraph">
              <wp:posOffset>149860</wp:posOffset>
            </wp:positionV>
            <wp:extent cx="980440" cy="982980"/>
            <wp:effectExtent l="0" t="0" r="0" b="7620"/>
            <wp:wrapNone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98700" w14:textId="67AB66B7" w:rsidR="00CD2BD8" w:rsidRPr="0091636E" w:rsidRDefault="00CD2BD8" w:rsidP="00A30E35">
      <w:pPr>
        <w:pStyle w:val="Heading1"/>
        <w:tabs>
          <w:tab w:val="left" w:pos="9564"/>
        </w:tabs>
        <w:rPr>
          <w:rFonts w:ascii="Tahoma" w:hAnsi="Tahoma" w:cs="Tahoma"/>
          <w:b/>
          <w:bCs/>
          <w:i w:val="0"/>
          <w:iCs/>
          <w:sz w:val="22"/>
          <w:szCs w:val="22"/>
        </w:rPr>
      </w:pPr>
      <w:r w:rsidRPr="00DE1FD4">
        <w:rPr>
          <w:rFonts w:ascii="Tahoma" w:hAnsi="Tahoma" w:cs="Tahoma"/>
          <w:b/>
          <w:bCs/>
          <w:i w:val="0"/>
          <w:iCs/>
          <w:sz w:val="22"/>
          <w:szCs w:val="22"/>
        </w:rPr>
        <w:t>ΛΥΚΕΙΟ ΑΓΙΟΥ ΓΕΩΡΓΙΟΥ</w:t>
      </w:r>
      <w:r w:rsidR="005521F5">
        <w:rPr>
          <w:rFonts w:ascii="Tahoma" w:hAnsi="Tahoma" w:cs="Tahoma"/>
          <w:b/>
          <w:bCs/>
          <w:i w:val="0"/>
          <w:iCs/>
          <w:sz w:val="22"/>
          <w:szCs w:val="22"/>
        </w:rPr>
        <w:t xml:space="preserve">                                                                                                ΝΕΟ </w:t>
      </w:r>
      <w:r w:rsidR="005A261C">
        <w:rPr>
          <w:rFonts w:ascii="Tahoma" w:hAnsi="Tahoma" w:cs="Tahoma"/>
          <w:b/>
          <w:bCs/>
          <w:i w:val="0"/>
          <w:iCs/>
          <w:sz w:val="22"/>
          <w:szCs w:val="22"/>
        </w:rPr>
        <w:t>Γ</w:t>
      </w:r>
      <w:r w:rsidR="009E0914">
        <w:rPr>
          <w:rFonts w:ascii="Tahoma" w:hAnsi="Tahoma" w:cs="Tahoma"/>
          <w:b/>
          <w:bCs/>
          <w:i w:val="0"/>
          <w:iCs/>
          <w:sz w:val="22"/>
          <w:szCs w:val="22"/>
        </w:rPr>
        <w:t>16</w:t>
      </w:r>
    </w:p>
    <w:p w14:paraId="671CE7D6" w14:textId="77777777" w:rsidR="00CD2BD8" w:rsidRPr="00CD5C6E" w:rsidRDefault="00A30E35" w:rsidP="002775E0">
      <w:pPr>
        <w:tabs>
          <w:tab w:val="right" w:pos="10348"/>
        </w:tabs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ΛΑΚΑΤΑΜΕΙΑ</w:t>
      </w:r>
    </w:p>
    <w:p w14:paraId="5AF6D89A" w14:textId="77777777" w:rsidR="00CD2BD8" w:rsidRPr="00DE1FD4" w:rsidRDefault="00CD2BD8" w:rsidP="00CD2BD8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DE1FD4">
        <w:rPr>
          <w:rFonts w:ascii="Tahoma" w:hAnsi="Tahoma" w:cs="Tahoma"/>
          <w:sz w:val="22"/>
          <w:szCs w:val="22"/>
          <w:lang w:val="el-GR"/>
        </w:rPr>
        <w:t xml:space="preserve">Γρίβα Διγενή 53      </w:t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  <w:t xml:space="preserve">      </w:t>
      </w:r>
      <w:r w:rsidRPr="00DE1FD4">
        <w:rPr>
          <w:rFonts w:ascii="Tahoma" w:hAnsi="Tahoma" w:cs="Tahoma"/>
          <w:sz w:val="22"/>
          <w:szCs w:val="22"/>
          <w:lang w:val="el-GR"/>
        </w:rPr>
        <w:t xml:space="preserve">             </w:t>
      </w:r>
    </w:p>
    <w:p w14:paraId="4AE0804F" w14:textId="77777777" w:rsidR="00CD2BD8" w:rsidRPr="00DE1FD4" w:rsidRDefault="00CD2BD8" w:rsidP="00CD2BD8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DE1FD4">
        <w:rPr>
          <w:rFonts w:ascii="Tahoma" w:hAnsi="Tahoma" w:cs="Tahoma"/>
          <w:sz w:val="22"/>
          <w:szCs w:val="22"/>
          <w:lang w:val="el-GR"/>
        </w:rPr>
        <w:t xml:space="preserve">2310 </w:t>
      </w:r>
      <w:proofErr w:type="spellStart"/>
      <w:r w:rsidRPr="00DE1FD4">
        <w:rPr>
          <w:rFonts w:ascii="Tahoma" w:hAnsi="Tahoma" w:cs="Tahoma"/>
          <w:sz w:val="22"/>
          <w:szCs w:val="22"/>
          <w:lang w:val="el-GR"/>
        </w:rPr>
        <w:t>Λακατάμεια</w:t>
      </w:r>
      <w:proofErr w:type="spellEnd"/>
    </w:p>
    <w:p w14:paraId="21A733EA" w14:textId="77777777" w:rsidR="00CD2BD8" w:rsidRPr="00802CC0" w:rsidRDefault="00CD2BD8" w:rsidP="00CD2BD8">
      <w:pPr>
        <w:rPr>
          <w:rFonts w:ascii="Tahoma" w:hAnsi="Tahoma" w:cs="Tahoma"/>
          <w:b/>
          <w:bCs/>
          <w:sz w:val="22"/>
          <w:szCs w:val="22"/>
          <w:lang w:val="el-GR"/>
        </w:rPr>
      </w:pPr>
      <w:proofErr w:type="spellStart"/>
      <w:r w:rsidRPr="00DE1FD4">
        <w:rPr>
          <w:rFonts w:ascii="Tahoma" w:hAnsi="Tahoma" w:cs="Tahoma"/>
          <w:sz w:val="22"/>
          <w:szCs w:val="22"/>
          <w:lang w:val="el-GR"/>
        </w:rPr>
        <w:t>Τηλ</w:t>
      </w:r>
      <w:proofErr w:type="spellEnd"/>
      <w:r w:rsidRPr="00802CC0">
        <w:rPr>
          <w:rFonts w:ascii="Tahoma" w:hAnsi="Tahoma" w:cs="Tahoma"/>
          <w:sz w:val="22"/>
          <w:szCs w:val="22"/>
          <w:lang w:val="el-GR"/>
        </w:rPr>
        <w:t xml:space="preserve">.: 22 382671, </w:t>
      </w:r>
      <w:r w:rsidRPr="00DE1FD4">
        <w:rPr>
          <w:rFonts w:ascii="Tahoma" w:hAnsi="Tahoma" w:cs="Tahoma"/>
          <w:sz w:val="22"/>
          <w:szCs w:val="22"/>
          <w:lang w:val="el-GR"/>
        </w:rPr>
        <w:t>Φαξ</w:t>
      </w:r>
      <w:r w:rsidRPr="00802CC0">
        <w:rPr>
          <w:rFonts w:ascii="Tahoma" w:hAnsi="Tahoma" w:cs="Tahoma"/>
          <w:sz w:val="22"/>
          <w:szCs w:val="22"/>
          <w:lang w:val="el-GR"/>
        </w:rPr>
        <w:t>: 22 382672</w:t>
      </w:r>
    </w:p>
    <w:p w14:paraId="267F49FD" w14:textId="77777777" w:rsidR="00CD2BD8" w:rsidRPr="005521F5" w:rsidRDefault="00CD2BD8" w:rsidP="00D12BC6">
      <w:pPr>
        <w:rPr>
          <w:rFonts w:ascii="Tahoma" w:hAnsi="Tahoma" w:cs="Tahoma"/>
          <w:b/>
          <w:bCs/>
          <w:sz w:val="22"/>
          <w:szCs w:val="22"/>
          <w:lang w:val="en-GB"/>
        </w:rPr>
      </w:pPr>
      <w:r w:rsidRPr="00DE1FD4">
        <w:rPr>
          <w:rFonts w:ascii="Tahoma" w:hAnsi="Tahoma" w:cs="Tahoma"/>
          <w:sz w:val="22"/>
          <w:szCs w:val="22"/>
        </w:rPr>
        <w:t>Email</w:t>
      </w:r>
      <w:r w:rsidRPr="00634B5A">
        <w:rPr>
          <w:rFonts w:ascii="Tahoma" w:hAnsi="Tahoma" w:cs="Tahoma"/>
          <w:sz w:val="22"/>
          <w:szCs w:val="22"/>
          <w:lang w:val="en-GB"/>
        </w:rPr>
        <w:t>:</w:t>
      </w:r>
      <w:r w:rsidRPr="00634B5A">
        <w:rPr>
          <w:rFonts w:ascii="Tahoma" w:hAnsi="Tahoma" w:cs="Tahoma"/>
          <w:i/>
          <w:sz w:val="22"/>
          <w:szCs w:val="22"/>
          <w:lang w:val="en-GB"/>
        </w:rPr>
        <w:t xml:space="preserve"> </w:t>
      </w:r>
      <w:hyperlink r:id="rId8" w:history="1">
        <w:r w:rsidRPr="00DE1FD4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lyk</w:t>
        </w:r>
        <w:r w:rsidRPr="005521F5">
          <w:rPr>
            <w:rStyle w:val="Hyperlink"/>
            <w:rFonts w:ascii="Tahoma" w:hAnsi="Tahoma" w:cs="Tahoma"/>
            <w:color w:val="auto"/>
            <w:sz w:val="22"/>
            <w:szCs w:val="22"/>
            <w:u w:val="none"/>
            <w:lang w:val="en-GB"/>
          </w:rPr>
          <w:t>-</w:t>
        </w:r>
        <w:r w:rsidRPr="00DE1FD4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ag</w:t>
        </w:r>
        <w:r w:rsidRPr="005521F5">
          <w:rPr>
            <w:rStyle w:val="Hyperlink"/>
            <w:rFonts w:ascii="Tahoma" w:hAnsi="Tahoma" w:cs="Tahoma"/>
            <w:color w:val="auto"/>
            <w:sz w:val="22"/>
            <w:szCs w:val="22"/>
            <w:u w:val="none"/>
            <w:lang w:val="en-GB"/>
          </w:rPr>
          <w:t>-</w:t>
        </w:r>
        <w:r w:rsidRPr="00DE1FD4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georgios</w:t>
        </w:r>
        <w:r w:rsidRPr="005521F5">
          <w:rPr>
            <w:rStyle w:val="Hyperlink"/>
            <w:rFonts w:ascii="Tahoma" w:hAnsi="Tahoma" w:cs="Tahoma"/>
            <w:color w:val="auto"/>
            <w:sz w:val="22"/>
            <w:szCs w:val="22"/>
            <w:u w:val="none"/>
            <w:lang w:val="en-GB"/>
          </w:rPr>
          <w:t>-</w:t>
        </w:r>
        <w:r w:rsidRPr="00DE1FD4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lef</w:t>
        </w:r>
        <w:r w:rsidRPr="005521F5">
          <w:rPr>
            <w:rStyle w:val="Hyperlink"/>
            <w:rFonts w:ascii="Tahoma" w:hAnsi="Tahoma" w:cs="Tahoma"/>
            <w:color w:val="auto"/>
            <w:sz w:val="22"/>
            <w:szCs w:val="22"/>
            <w:u w:val="none"/>
            <w:lang w:val="en-GB"/>
          </w:rPr>
          <w:t>@</w:t>
        </w:r>
        <w:r w:rsidRPr="00DE1FD4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schools</w:t>
        </w:r>
        <w:r w:rsidRPr="005521F5">
          <w:rPr>
            <w:rStyle w:val="Hyperlink"/>
            <w:rFonts w:ascii="Tahoma" w:hAnsi="Tahoma" w:cs="Tahoma"/>
            <w:color w:val="auto"/>
            <w:sz w:val="22"/>
            <w:szCs w:val="22"/>
            <w:u w:val="none"/>
            <w:lang w:val="en-GB"/>
          </w:rPr>
          <w:t>.</w:t>
        </w:r>
        <w:r w:rsidRPr="00DE1FD4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ac</w:t>
        </w:r>
        <w:r w:rsidRPr="005521F5">
          <w:rPr>
            <w:rStyle w:val="Hyperlink"/>
            <w:rFonts w:ascii="Tahoma" w:hAnsi="Tahoma" w:cs="Tahoma"/>
            <w:color w:val="auto"/>
            <w:sz w:val="22"/>
            <w:szCs w:val="22"/>
            <w:u w:val="none"/>
            <w:lang w:val="en-GB"/>
          </w:rPr>
          <w:t>.</w:t>
        </w:r>
        <w:r w:rsidRPr="00DE1FD4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cy</w:t>
        </w:r>
      </w:hyperlink>
      <w:r w:rsidRPr="005521F5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7C46284D" w14:textId="77777777" w:rsidR="00CD2BD8" w:rsidRPr="005521F5" w:rsidRDefault="00CD2BD8" w:rsidP="00D12BC6">
      <w:pPr>
        <w:pBdr>
          <w:bottom w:val="single" w:sz="6" w:space="1" w:color="auto"/>
        </w:pBdr>
        <w:rPr>
          <w:rFonts w:ascii="Tahoma" w:hAnsi="Tahoma" w:cs="Tahoma"/>
          <w:b/>
          <w:bCs/>
          <w:sz w:val="16"/>
          <w:szCs w:val="16"/>
          <w:lang w:val="en-GB"/>
        </w:rPr>
      </w:pPr>
    </w:p>
    <w:p w14:paraId="2A85176C" w14:textId="77777777" w:rsidR="005065A2" w:rsidRPr="005521F5" w:rsidRDefault="005065A2" w:rsidP="00F87280">
      <w:pPr>
        <w:rPr>
          <w:rFonts w:ascii="Tahoma" w:hAnsi="Tahoma" w:cs="Tahoma"/>
          <w:i/>
          <w:iCs/>
          <w:sz w:val="16"/>
          <w:szCs w:val="16"/>
          <w:lang w:val="en-GB"/>
        </w:rPr>
      </w:pPr>
    </w:p>
    <w:p w14:paraId="4EE0510B" w14:textId="5A69E1D7" w:rsidR="00B11995" w:rsidRPr="00A702A5" w:rsidRDefault="00B11995" w:rsidP="00F87280">
      <w:pPr>
        <w:jc w:val="right"/>
        <w:rPr>
          <w:rFonts w:ascii="Tahoma" w:hAnsi="Tahoma" w:cs="Tahoma"/>
          <w:sz w:val="22"/>
          <w:szCs w:val="22"/>
          <w:lang w:val="el-GR"/>
        </w:rPr>
      </w:pPr>
      <w:proofErr w:type="spellStart"/>
      <w:r w:rsidRPr="00A702A5">
        <w:rPr>
          <w:rFonts w:ascii="Tahoma" w:hAnsi="Tahoma" w:cs="Tahoma"/>
          <w:sz w:val="22"/>
          <w:szCs w:val="22"/>
          <w:lang w:val="el-GR"/>
        </w:rPr>
        <w:t>Λακατάμεια</w:t>
      </w:r>
      <w:proofErr w:type="spellEnd"/>
      <w:r w:rsidRPr="00A702A5">
        <w:rPr>
          <w:rFonts w:ascii="Tahoma" w:hAnsi="Tahoma" w:cs="Tahoma"/>
          <w:sz w:val="22"/>
          <w:szCs w:val="22"/>
          <w:lang w:val="el-GR"/>
        </w:rPr>
        <w:t xml:space="preserve">, </w:t>
      </w:r>
      <w:r w:rsidR="00EB0C60" w:rsidRPr="00A702A5">
        <w:rPr>
          <w:rFonts w:ascii="Tahoma" w:hAnsi="Tahoma" w:cs="Tahoma"/>
          <w:sz w:val="22"/>
          <w:szCs w:val="22"/>
          <w:lang w:val="el-GR"/>
        </w:rPr>
        <w:t>2</w:t>
      </w:r>
      <w:r w:rsidR="00987599" w:rsidRPr="00A702A5">
        <w:rPr>
          <w:rFonts w:ascii="Tahoma" w:hAnsi="Tahoma" w:cs="Tahoma"/>
          <w:sz w:val="22"/>
          <w:szCs w:val="22"/>
          <w:lang w:val="el-GR"/>
        </w:rPr>
        <w:t>4</w:t>
      </w:r>
      <w:r w:rsidR="00942C97" w:rsidRPr="00A702A5">
        <w:rPr>
          <w:rFonts w:ascii="Tahoma" w:hAnsi="Tahoma" w:cs="Tahoma"/>
          <w:sz w:val="22"/>
          <w:szCs w:val="22"/>
          <w:lang w:val="el-GR"/>
        </w:rPr>
        <w:t xml:space="preserve"> </w:t>
      </w:r>
      <w:r w:rsidR="00EB0C60" w:rsidRPr="00A702A5">
        <w:rPr>
          <w:rFonts w:ascii="Tahoma" w:hAnsi="Tahoma" w:cs="Tahoma"/>
          <w:sz w:val="22"/>
          <w:szCs w:val="22"/>
          <w:lang w:val="el-GR"/>
        </w:rPr>
        <w:t>Μαΐ</w:t>
      </w:r>
      <w:r w:rsidR="005A261C" w:rsidRPr="00A702A5">
        <w:rPr>
          <w:rFonts w:ascii="Tahoma" w:hAnsi="Tahoma" w:cs="Tahoma"/>
          <w:sz w:val="22"/>
          <w:szCs w:val="22"/>
          <w:lang w:val="el-GR"/>
        </w:rPr>
        <w:t xml:space="preserve">ου </w:t>
      </w:r>
      <w:r w:rsidR="00942C97" w:rsidRPr="00A702A5">
        <w:rPr>
          <w:rFonts w:ascii="Tahoma" w:hAnsi="Tahoma" w:cs="Tahoma"/>
          <w:sz w:val="22"/>
          <w:szCs w:val="22"/>
          <w:lang w:val="el-GR"/>
        </w:rPr>
        <w:t>20</w:t>
      </w:r>
      <w:r w:rsidR="002143F3" w:rsidRPr="00A702A5">
        <w:rPr>
          <w:rFonts w:ascii="Tahoma" w:hAnsi="Tahoma" w:cs="Tahoma"/>
          <w:sz w:val="22"/>
          <w:szCs w:val="22"/>
          <w:lang w:val="el-GR"/>
        </w:rPr>
        <w:t>2</w:t>
      </w:r>
      <w:r w:rsidR="00F12423" w:rsidRPr="00A702A5">
        <w:rPr>
          <w:rFonts w:ascii="Tahoma" w:hAnsi="Tahoma" w:cs="Tahoma"/>
          <w:sz w:val="22"/>
          <w:szCs w:val="22"/>
          <w:lang w:val="el-GR"/>
        </w:rPr>
        <w:t>4</w:t>
      </w:r>
    </w:p>
    <w:p w14:paraId="0D351691" w14:textId="77777777" w:rsidR="00B11995" w:rsidRPr="00A702A5" w:rsidRDefault="00B11995" w:rsidP="005208AF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>Προς τους Γονείς και Κηδεμόνες μαθητών/τριών</w:t>
      </w:r>
    </w:p>
    <w:p w14:paraId="48AF7478" w14:textId="77777777" w:rsidR="00B11995" w:rsidRPr="00A702A5" w:rsidRDefault="00B11995" w:rsidP="005208AF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 xml:space="preserve">Γ΄ τάξης Γυμνασίων που θα φοιτήσουν στο </w:t>
      </w:r>
    </w:p>
    <w:p w14:paraId="0E13F77D" w14:textId="77777777" w:rsidR="00B11995" w:rsidRPr="00A702A5" w:rsidRDefault="00B11995" w:rsidP="005208AF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>Λύκειο Αγίου Γεωργίου Λακατάμειας</w:t>
      </w:r>
    </w:p>
    <w:p w14:paraId="2F0A2C5C" w14:textId="77777777" w:rsidR="00B11995" w:rsidRPr="00A702A5" w:rsidRDefault="00B11995" w:rsidP="005208AF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345496DF" w14:textId="77777777" w:rsidR="00B11995" w:rsidRPr="00A702A5" w:rsidRDefault="00B11995" w:rsidP="005208AF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>Κύριοι/Κυρίες,</w:t>
      </w:r>
    </w:p>
    <w:p w14:paraId="0C0AA53D" w14:textId="022F0D70" w:rsidR="00634B5A" w:rsidRPr="00A17BF4" w:rsidRDefault="00634B5A" w:rsidP="005208AF">
      <w:pPr>
        <w:jc w:val="both"/>
        <w:rPr>
          <w:rFonts w:ascii="Tahoma" w:hAnsi="Tahoma" w:cs="Tahoma"/>
          <w:b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ab/>
      </w:r>
      <w:r w:rsidRPr="00A702A5">
        <w:rPr>
          <w:rFonts w:ascii="Tahoma" w:hAnsi="Tahoma" w:cs="Tahoma"/>
          <w:sz w:val="22"/>
          <w:szCs w:val="22"/>
          <w:lang w:val="el-GR"/>
        </w:rPr>
        <w:tab/>
      </w:r>
      <w:r w:rsidRPr="00A702A5">
        <w:rPr>
          <w:rFonts w:ascii="Tahoma" w:hAnsi="Tahoma" w:cs="Tahoma"/>
          <w:sz w:val="22"/>
          <w:szCs w:val="22"/>
          <w:lang w:val="el-GR"/>
        </w:rPr>
        <w:tab/>
      </w:r>
      <w:r w:rsidRPr="00A702A5">
        <w:rPr>
          <w:rFonts w:ascii="Tahoma" w:hAnsi="Tahoma" w:cs="Tahoma"/>
          <w:sz w:val="22"/>
          <w:szCs w:val="22"/>
          <w:lang w:val="el-GR"/>
        </w:rPr>
        <w:tab/>
      </w:r>
      <w:r w:rsidRPr="00A702A5">
        <w:rPr>
          <w:rFonts w:ascii="Tahoma" w:hAnsi="Tahoma" w:cs="Tahoma"/>
          <w:sz w:val="22"/>
          <w:szCs w:val="22"/>
          <w:lang w:val="el-GR"/>
        </w:rPr>
        <w:tab/>
      </w:r>
      <w:r w:rsidRPr="00A17BF4">
        <w:rPr>
          <w:rFonts w:ascii="Tahoma" w:hAnsi="Tahoma" w:cs="Tahoma"/>
          <w:b/>
          <w:lang w:val="el-GR"/>
        </w:rPr>
        <w:t>Εγγραφή μαθητών Λυκείου</w:t>
      </w:r>
    </w:p>
    <w:p w14:paraId="37D9E637" w14:textId="77777777" w:rsidR="00A702A5" w:rsidRPr="00A702A5" w:rsidRDefault="00A702A5" w:rsidP="005208AF">
      <w:pPr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14:paraId="77EB5D0D" w14:textId="265B7BB8" w:rsidR="00634B5A" w:rsidRPr="00A702A5" w:rsidRDefault="00634B5A" w:rsidP="00634B5A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 xml:space="preserve">Επικοινωνούμε μαζί σας και σας πληροφορούμε ότι </w:t>
      </w:r>
      <w:r w:rsidRPr="00A702A5">
        <w:rPr>
          <w:rFonts w:ascii="Tahoma" w:hAnsi="Tahoma" w:cs="Tahoma"/>
          <w:sz w:val="22"/>
          <w:szCs w:val="22"/>
          <w:lang w:val="el-GR"/>
        </w:rPr>
        <w:t>σύμφωνα με τα Χρονοδιαγράμματα που στάλθηκαν από το ΥΠΑΝ στις 23/08/2023 οι εγγραφές για τη σχολική χρονιά 2024-2025 θα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γίνουν 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για την </w:t>
      </w:r>
      <w:r w:rsidRPr="00A702A5">
        <w:rPr>
          <w:rFonts w:ascii="Tahoma" w:hAnsi="Tahoma" w:cs="Tahoma"/>
          <w:b/>
          <w:sz w:val="22"/>
          <w:szCs w:val="22"/>
          <w:lang w:val="el-GR"/>
        </w:rPr>
        <w:t>Α΄ τάξη 18-19 Ιουνίου 2024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και για την </w:t>
      </w:r>
      <w:r w:rsidRPr="00A702A5">
        <w:rPr>
          <w:rFonts w:ascii="Tahoma" w:hAnsi="Tahoma" w:cs="Tahoma"/>
          <w:b/>
          <w:sz w:val="22"/>
          <w:szCs w:val="22"/>
          <w:lang w:val="el-GR"/>
        </w:rPr>
        <w:t>Β΄ και Γ΄ τάξη 20-21 Ιουνίου 2024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.  Θα ενημερωθείτε σε μεταγενέστερο στάδιο για τη διαδικασία της εγγραφής. </w:t>
      </w:r>
    </w:p>
    <w:p w14:paraId="2C2CAD7F" w14:textId="77777777" w:rsidR="00B11995" w:rsidRPr="00A702A5" w:rsidRDefault="00B11995" w:rsidP="005208AF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51001012" w14:textId="58AF2167" w:rsidR="00B11995" w:rsidRPr="00A17BF4" w:rsidRDefault="00B11995" w:rsidP="00A702A5">
      <w:pPr>
        <w:jc w:val="center"/>
        <w:rPr>
          <w:rFonts w:ascii="Tahoma" w:hAnsi="Tahoma" w:cs="Tahoma"/>
          <w:b/>
          <w:lang w:val="el-GR"/>
        </w:rPr>
      </w:pPr>
      <w:bookmarkStart w:id="0" w:name="_GoBack"/>
      <w:r w:rsidRPr="00A17BF4">
        <w:rPr>
          <w:rFonts w:ascii="Tahoma" w:hAnsi="Tahoma" w:cs="Tahoma"/>
          <w:b/>
          <w:lang w:val="el-GR"/>
        </w:rPr>
        <w:t>Οδηγίες για εγγραφή μαθητών στην Α΄ τάξη του Λυκείου</w:t>
      </w:r>
      <w:r w:rsidR="00142DE2" w:rsidRPr="00A17BF4">
        <w:rPr>
          <w:rFonts w:ascii="Tahoma" w:hAnsi="Tahoma" w:cs="Tahoma"/>
          <w:b/>
          <w:lang w:val="el-GR"/>
        </w:rPr>
        <w:t xml:space="preserve"> ή/και μαθητών </w:t>
      </w:r>
      <w:r w:rsidR="00120C0C" w:rsidRPr="00A17BF4">
        <w:rPr>
          <w:rFonts w:ascii="Tahoma" w:hAnsi="Tahoma" w:cs="Tahoma"/>
          <w:b/>
          <w:lang w:val="el-GR"/>
        </w:rPr>
        <w:t xml:space="preserve">άλλων τάξεων </w:t>
      </w:r>
      <w:r w:rsidR="00142DE2" w:rsidRPr="00A17BF4">
        <w:rPr>
          <w:rFonts w:ascii="Tahoma" w:hAnsi="Tahoma" w:cs="Tahoma"/>
          <w:b/>
          <w:lang w:val="el-GR"/>
        </w:rPr>
        <w:t xml:space="preserve">που έρχονται </w:t>
      </w:r>
      <w:r w:rsidR="00120C0C" w:rsidRPr="00A17BF4">
        <w:rPr>
          <w:rFonts w:ascii="Tahoma" w:hAnsi="Tahoma" w:cs="Tahoma"/>
          <w:b/>
          <w:lang w:val="el-GR"/>
        </w:rPr>
        <w:t xml:space="preserve"> από μετεγγραφή</w:t>
      </w:r>
    </w:p>
    <w:bookmarkEnd w:id="0"/>
    <w:p w14:paraId="51A15C49" w14:textId="77777777" w:rsidR="00A702A5" w:rsidRPr="00A702A5" w:rsidRDefault="00A702A5" w:rsidP="00A702A5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14:paraId="35F1AD68" w14:textId="5F3BB589" w:rsidR="00A30E35" w:rsidRPr="00A702A5" w:rsidRDefault="00A30E35" w:rsidP="00A30E35">
      <w:pPr>
        <w:jc w:val="both"/>
        <w:rPr>
          <w:rFonts w:ascii="Tahoma" w:hAnsi="Tahoma" w:cs="Tahoma"/>
          <w:b/>
          <w:sz w:val="22"/>
          <w:szCs w:val="22"/>
          <w:lang w:val="el-GR"/>
        </w:rPr>
      </w:pPr>
      <w:r w:rsidRPr="00A702A5">
        <w:rPr>
          <w:rFonts w:ascii="Tahoma" w:hAnsi="Tahoma" w:cs="Tahoma"/>
          <w:b/>
          <w:sz w:val="22"/>
          <w:szCs w:val="22"/>
          <w:lang w:val="el-GR"/>
        </w:rPr>
        <w:t>Εκτός από την ηλεκτρονική εγγραφή,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A702A5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για την ολοκλήρωση της εγγραφής απαιτούνται απαραιτήτως τα ακόλουθα τα οποία θα πρέπει να προσκομιστούν στο σχολείο, </w:t>
      </w:r>
      <w:r w:rsidR="005521F5" w:rsidRPr="00A702A5">
        <w:rPr>
          <w:rFonts w:ascii="Tahoma" w:hAnsi="Tahoma" w:cs="Tahoma"/>
          <w:b/>
          <w:sz w:val="22"/>
          <w:szCs w:val="22"/>
          <w:u w:val="single"/>
          <w:lang w:val="el-GR"/>
        </w:rPr>
        <w:t>στις 18 – 19 Ιουνίου 2024 (βάση εγκυκλίου ΥΠΑΝ-Χρονοδιαγράμματα σχολ.χρον.2023-24), νοουμένου ότι δεν α</w:t>
      </w:r>
      <w:r w:rsidR="00A93DAF" w:rsidRPr="00A702A5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νακοινώσει το ΥΠΑΝ </w:t>
      </w:r>
      <w:r w:rsidR="005521F5" w:rsidRPr="00A702A5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άλλες ημερομηνίες </w:t>
      </w:r>
      <w:r w:rsidR="00A93DAF" w:rsidRPr="00A702A5">
        <w:rPr>
          <w:rFonts w:ascii="Tahoma" w:hAnsi="Tahoma" w:cs="Tahoma"/>
          <w:b/>
          <w:sz w:val="22"/>
          <w:szCs w:val="22"/>
          <w:u w:val="single"/>
          <w:lang w:val="el-GR"/>
        </w:rPr>
        <w:t>για τις εγγραφές</w:t>
      </w:r>
      <w:r w:rsidRPr="00A702A5">
        <w:rPr>
          <w:rFonts w:ascii="Tahoma" w:hAnsi="Tahoma" w:cs="Tahoma"/>
          <w:b/>
          <w:sz w:val="22"/>
          <w:szCs w:val="22"/>
          <w:lang w:val="el-GR"/>
        </w:rPr>
        <w:t>:</w:t>
      </w:r>
    </w:p>
    <w:p w14:paraId="13963C69" w14:textId="77777777" w:rsidR="002143F3" w:rsidRPr="00A702A5" w:rsidRDefault="002143F3" w:rsidP="00DE1FD4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05984284" w14:textId="55EDC985" w:rsidR="002143F3" w:rsidRPr="00A702A5" w:rsidRDefault="002143F3" w:rsidP="002143F3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b/>
          <w:sz w:val="22"/>
          <w:szCs w:val="22"/>
          <w:lang w:val="el-GR"/>
        </w:rPr>
        <w:t>Ατομικό Δελτίο μαθητή/</w:t>
      </w:r>
      <w:proofErr w:type="spellStart"/>
      <w:r w:rsidRPr="00A702A5">
        <w:rPr>
          <w:rFonts w:ascii="Tahoma" w:hAnsi="Tahoma" w:cs="Tahoma"/>
          <w:b/>
          <w:sz w:val="22"/>
          <w:szCs w:val="22"/>
          <w:lang w:val="el-GR"/>
        </w:rPr>
        <w:t>τριας</w:t>
      </w:r>
      <w:proofErr w:type="spellEnd"/>
      <w:r w:rsidRPr="00A702A5">
        <w:rPr>
          <w:rFonts w:ascii="Tahoma" w:hAnsi="Tahoma" w:cs="Tahoma"/>
          <w:b/>
          <w:sz w:val="22"/>
          <w:szCs w:val="22"/>
          <w:lang w:val="el-GR"/>
        </w:rPr>
        <w:t>,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A702A5">
        <w:rPr>
          <w:rFonts w:ascii="Tahoma" w:hAnsi="Tahoma" w:cs="Tahoma"/>
          <w:b/>
          <w:sz w:val="22"/>
          <w:szCs w:val="22"/>
          <w:lang w:val="el-GR"/>
        </w:rPr>
        <w:t>σωστά και ευανάγνωστα συμπληρωμένο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, το οποίο θα σας δοθεί από το Γυμνάσιο, </w:t>
      </w:r>
      <w:r w:rsidRPr="00A702A5">
        <w:rPr>
          <w:rFonts w:ascii="Tahoma" w:hAnsi="Tahoma" w:cs="Tahoma"/>
          <w:b/>
          <w:sz w:val="22"/>
          <w:szCs w:val="22"/>
          <w:lang w:val="el-GR"/>
        </w:rPr>
        <w:t>ή μπορείτε να το τυπώσετε από την ιστοσελίδα του Σχολείου μας</w:t>
      </w:r>
      <w:r w:rsidR="00A30E35" w:rsidRPr="00A702A5">
        <w:rPr>
          <w:rFonts w:ascii="Tahoma" w:hAnsi="Tahoma" w:cs="Tahoma"/>
          <w:b/>
          <w:sz w:val="22"/>
          <w:szCs w:val="22"/>
          <w:lang w:val="el-GR"/>
        </w:rPr>
        <w:t xml:space="preserve"> (</w:t>
      </w:r>
      <w:proofErr w:type="spellStart"/>
      <w:r w:rsidR="00A30E35" w:rsidRPr="00A702A5">
        <w:rPr>
          <w:rFonts w:ascii="Tahoma" w:hAnsi="Tahoma" w:cs="Tahoma"/>
          <w:b/>
          <w:sz w:val="22"/>
          <w:szCs w:val="22"/>
        </w:rPr>
        <w:t>lyk</w:t>
      </w:r>
      <w:proofErr w:type="spellEnd"/>
      <w:r w:rsidR="00A30E35" w:rsidRPr="00A702A5">
        <w:rPr>
          <w:rFonts w:ascii="Tahoma" w:hAnsi="Tahoma" w:cs="Tahoma"/>
          <w:b/>
          <w:sz w:val="22"/>
          <w:szCs w:val="22"/>
          <w:lang w:val="el-GR"/>
        </w:rPr>
        <w:t>-</w:t>
      </w:r>
      <w:r w:rsidR="00A30E35" w:rsidRPr="00A702A5">
        <w:rPr>
          <w:rFonts w:ascii="Tahoma" w:hAnsi="Tahoma" w:cs="Tahoma"/>
          <w:b/>
          <w:sz w:val="22"/>
          <w:szCs w:val="22"/>
        </w:rPr>
        <w:t>ag</w:t>
      </w:r>
      <w:r w:rsidR="00A30E35" w:rsidRPr="00A702A5">
        <w:rPr>
          <w:rFonts w:ascii="Tahoma" w:hAnsi="Tahoma" w:cs="Tahoma"/>
          <w:b/>
          <w:sz w:val="22"/>
          <w:szCs w:val="22"/>
          <w:lang w:val="el-GR"/>
        </w:rPr>
        <w:t>-</w:t>
      </w:r>
      <w:proofErr w:type="spellStart"/>
      <w:r w:rsidR="00A30E35" w:rsidRPr="00A702A5">
        <w:rPr>
          <w:rFonts w:ascii="Tahoma" w:hAnsi="Tahoma" w:cs="Tahoma"/>
          <w:b/>
          <w:sz w:val="22"/>
          <w:szCs w:val="22"/>
        </w:rPr>
        <w:t>georgios</w:t>
      </w:r>
      <w:proofErr w:type="spellEnd"/>
      <w:r w:rsidR="00A30E35" w:rsidRPr="00A702A5">
        <w:rPr>
          <w:rFonts w:ascii="Tahoma" w:hAnsi="Tahoma" w:cs="Tahoma"/>
          <w:b/>
          <w:sz w:val="22"/>
          <w:szCs w:val="22"/>
          <w:lang w:val="el-GR"/>
        </w:rPr>
        <w:t>-</w:t>
      </w:r>
      <w:proofErr w:type="spellStart"/>
      <w:r w:rsidR="00A30E35" w:rsidRPr="00A702A5">
        <w:rPr>
          <w:rFonts w:ascii="Tahoma" w:hAnsi="Tahoma" w:cs="Tahoma"/>
          <w:b/>
          <w:sz w:val="22"/>
          <w:szCs w:val="22"/>
        </w:rPr>
        <w:t>lef</w:t>
      </w:r>
      <w:proofErr w:type="spellEnd"/>
      <w:r w:rsidR="00A30E35" w:rsidRPr="00A702A5">
        <w:rPr>
          <w:rFonts w:ascii="Tahoma" w:hAnsi="Tahoma" w:cs="Tahoma"/>
          <w:b/>
          <w:sz w:val="22"/>
          <w:szCs w:val="22"/>
          <w:lang w:val="el-GR"/>
        </w:rPr>
        <w:t>.</w:t>
      </w:r>
      <w:r w:rsidR="00A30E35" w:rsidRPr="00A702A5">
        <w:rPr>
          <w:rFonts w:ascii="Tahoma" w:hAnsi="Tahoma" w:cs="Tahoma"/>
          <w:b/>
          <w:sz w:val="22"/>
          <w:szCs w:val="22"/>
        </w:rPr>
        <w:t>schools</w:t>
      </w:r>
      <w:r w:rsidR="00A30E35" w:rsidRPr="00A702A5">
        <w:rPr>
          <w:rFonts w:ascii="Tahoma" w:hAnsi="Tahoma" w:cs="Tahoma"/>
          <w:b/>
          <w:sz w:val="22"/>
          <w:szCs w:val="22"/>
          <w:lang w:val="el-GR"/>
        </w:rPr>
        <w:t>.</w:t>
      </w:r>
      <w:r w:rsidR="00A30E35" w:rsidRPr="00A702A5">
        <w:rPr>
          <w:rFonts w:ascii="Tahoma" w:hAnsi="Tahoma" w:cs="Tahoma"/>
          <w:b/>
          <w:sz w:val="22"/>
          <w:szCs w:val="22"/>
        </w:rPr>
        <w:t>ac</w:t>
      </w:r>
      <w:r w:rsidR="00A30E35" w:rsidRPr="00A702A5">
        <w:rPr>
          <w:rFonts w:ascii="Tahoma" w:hAnsi="Tahoma" w:cs="Tahoma"/>
          <w:b/>
          <w:sz w:val="22"/>
          <w:szCs w:val="22"/>
          <w:lang w:val="el-GR"/>
        </w:rPr>
        <w:t>.</w:t>
      </w:r>
      <w:r w:rsidR="00A30E35" w:rsidRPr="00A702A5">
        <w:rPr>
          <w:rFonts w:ascii="Tahoma" w:hAnsi="Tahoma" w:cs="Tahoma"/>
          <w:b/>
          <w:sz w:val="22"/>
          <w:szCs w:val="22"/>
        </w:rPr>
        <w:t>cy</w:t>
      </w:r>
      <w:r w:rsidR="00A30E35" w:rsidRPr="00A702A5">
        <w:rPr>
          <w:rFonts w:ascii="Tahoma" w:hAnsi="Tahoma" w:cs="Tahoma"/>
          <w:b/>
          <w:sz w:val="22"/>
          <w:szCs w:val="22"/>
          <w:lang w:val="el-GR"/>
        </w:rPr>
        <w:t>)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.  Παρακαλείστε όπως διαβάσετε </w:t>
      </w:r>
      <w:r w:rsidR="00A90601" w:rsidRPr="00A702A5">
        <w:rPr>
          <w:rFonts w:ascii="Tahoma" w:hAnsi="Tahoma" w:cs="Tahoma"/>
          <w:sz w:val="22"/>
          <w:szCs w:val="22"/>
          <w:lang w:val="el-GR"/>
        </w:rPr>
        <w:t xml:space="preserve">πολύ προσεκτικά </w:t>
      </w:r>
      <w:r w:rsidRPr="00A702A5">
        <w:rPr>
          <w:rFonts w:ascii="Tahoma" w:hAnsi="Tahoma" w:cs="Tahoma"/>
          <w:sz w:val="22"/>
          <w:szCs w:val="22"/>
          <w:lang w:val="el-GR"/>
        </w:rPr>
        <w:t>τις οδηγίες συμπλήρωσης του ατομικού δελτίου που επισυνάπτονται.</w:t>
      </w:r>
    </w:p>
    <w:p w14:paraId="3D3C8889" w14:textId="77777777" w:rsidR="00A30E35" w:rsidRPr="00A702A5" w:rsidRDefault="00A30E35" w:rsidP="00DE1FD4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el-GR"/>
        </w:rPr>
      </w:pPr>
    </w:p>
    <w:p w14:paraId="564ECDA7" w14:textId="77777777" w:rsidR="00317E35" w:rsidRPr="00A702A5" w:rsidRDefault="00E62D4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Πιστοποιητικό γέννησης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</w:t>
      </w:r>
      <w:r w:rsidR="005208AF" w:rsidRPr="00A702A5">
        <w:rPr>
          <w:rFonts w:ascii="Tahoma" w:hAnsi="Tahoma" w:cs="Tahoma"/>
          <w:sz w:val="22"/>
          <w:szCs w:val="22"/>
          <w:lang w:val="el-GR"/>
        </w:rPr>
        <w:t>(Γίνεται δεκτή και φωτοτυπία του πιστοποιητικού γέννησης)</w:t>
      </w:r>
      <w:r w:rsidRPr="00A702A5">
        <w:rPr>
          <w:rFonts w:ascii="Tahoma" w:hAnsi="Tahoma" w:cs="Tahoma"/>
          <w:sz w:val="22"/>
          <w:szCs w:val="22"/>
          <w:lang w:val="el-GR"/>
        </w:rPr>
        <w:t>.</w:t>
      </w:r>
    </w:p>
    <w:p w14:paraId="2834705D" w14:textId="77777777" w:rsidR="00DE1FD4" w:rsidRPr="00A702A5" w:rsidRDefault="00DE1FD4" w:rsidP="00DE1FD4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el-GR"/>
        </w:rPr>
      </w:pPr>
    </w:p>
    <w:p w14:paraId="7EC75A73" w14:textId="77777777" w:rsidR="001A2AE2" w:rsidRPr="00A702A5" w:rsidRDefault="001A2AE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Αντίγραφο ταυτότητας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(και οι δύο όψεις)</w:t>
      </w:r>
      <w:r w:rsidR="00E62D42" w:rsidRPr="00A702A5">
        <w:rPr>
          <w:rFonts w:ascii="Tahoma" w:hAnsi="Tahoma" w:cs="Tahoma"/>
          <w:sz w:val="22"/>
          <w:szCs w:val="22"/>
          <w:lang w:val="el-GR"/>
        </w:rPr>
        <w:t>.</w:t>
      </w:r>
    </w:p>
    <w:p w14:paraId="40E5F699" w14:textId="77777777" w:rsidR="00DE1FD4" w:rsidRPr="00A702A5" w:rsidRDefault="00DE1FD4" w:rsidP="00DE1FD4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el-GR"/>
        </w:rPr>
      </w:pPr>
    </w:p>
    <w:p w14:paraId="51321922" w14:textId="284C6F87" w:rsidR="005208AF" w:rsidRPr="00A702A5" w:rsidRDefault="00942C97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Δύο</w:t>
      </w:r>
      <w:r w:rsidR="00EC1F7E" w:rsidRPr="00A702A5">
        <w:rPr>
          <w:rFonts w:ascii="Tahoma" w:hAnsi="Tahoma" w:cs="Tahoma"/>
          <w:b/>
          <w:bCs/>
          <w:sz w:val="22"/>
          <w:szCs w:val="22"/>
          <w:lang w:val="el-GR"/>
        </w:rPr>
        <w:t xml:space="preserve"> φ</w:t>
      </w:r>
      <w:r w:rsidR="005208AF" w:rsidRPr="00A702A5">
        <w:rPr>
          <w:rFonts w:ascii="Tahoma" w:hAnsi="Tahoma" w:cs="Tahoma"/>
          <w:b/>
          <w:bCs/>
          <w:sz w:val="22"/>
          <w:szCs w:val="22"/>
          <w:lang w:val="el-GR"/>
        </w:rPr>
        <w:t>ωτογραφί</w:t>
      </w:r>
      <w:r w:rsidR="00EC1F7E" w:rsidRPr="00A702A5">
        <w:rPr>
          <w:rFonts w:ascii="Tahoma" w:hAnsi="Tahoma" w:cs="Tahoma"/>
          <w:b/>
          <w:bCs/>
          <w:sz w:val="22"/>
          <w:szCs w:val="22"/>
          <w:lang w:val="el-GR"/>
        </w:rPr>
        <w:t>ες</w:t>
      </w:r>
      <w:r w:rsidR="005208AF" w:rsidRPr="00A702A5">
        <w:rPr>
          <w:rFonts w:ascii="Tahoma" w:hAnsi="Tahoma" w:cs="Tahoma"/>
          <w:b/>
          <w:bCs/>
          <w:sz w:val="22"/>
          <w:szCs w:val="22"/>
          <w:lang w:val="el-GR"/>
        </w:rPr>
        <w:t xml:space="preserve"> διαβατηρίου</w:t>
      </w:r>
      <w:r w:rsidR="005208AF" w:rsidRPr="00A702A5">
        <w:rPr>
          <w:rFonts w:ascii="Tahoma" w:hAnsi="Tahoma" w:cs="Tahoma"/>
          <w:sz w:val="22"/>
          <w:szCs w:val="22"/>
          <w:lang w:val="el-GR"/>
        </w:rPr>
        <w:t xml:space="preserve"> με </w:t>
      </w:r>
      <w:r w:rsidR="001A2AE2" w:rsidRPr="00A702A5">
        <w:rPr>
          <w:rFonts w:ascii="Tahoma" w:hAnsi="Tahoma" w:cs="Tahoma"/>
          <w:sz w:val="22"/>
          <w:szCs w:val="22"/>
          <w:lang w:val="el-GR"/>
        </w:rPr>
        <w:t>γραμμένο στο πίσω μέρος το</w:t>
      </w:r>
      <w:r w:rsidR="005208AF" w:rsidRPr="00A702A5">
        <w:rPr>
          <w:rFonts w:ascii="Tahoma" w:hAnsi="Tahoma" w:cs="Tahoma"/>
          <w:sz w:val="22"/>
          <w:szCs w:val="22"/>
          <w:lang w:val="el-GR"/>
        </w:rPr>
        <w:t xml:space="preserve"> ονοματεπώνυμο</w:t>
      </w:r>
      <w:r w:rsidR="00802270" w:rsidRPr="00A702A5">
        <w:rPr>
          <w:rFonts w:ascii="Tahoma" w:hAnsi="Tahoma" w:cs="Tahoma"/>
          <w:sz w:val="22"/>
          <w:szCs w:val="22"/>
          <w:lang w:val="el-GR"/>
        </w:rPr>
        <w:t xml:space="preserve"> του μαθητή/της μαθήτριας</w:t>
      </w:r>
      <w:r w:rsidR="00EC1F7E" w:rsidRPr="00A702A5">
        <w:rPr>
          <w:rFonts w:ascii="Tahoma" w:hAnsi="Tahoma" w:cs="Tahoma"/>
          <w:sz w:val="22"/>
          <w:szCs w:val="22"/>
          <w:lang w:val="el-GR"/>
        </w:rPr>
        <w:t xml:space="preserve"> (</w:t>
      </w:r>
      <w:r w:rsidRPr="00A702A5">
        <w:rPr>
          <w:rFonts w:ascii="Tahoma" w:hAnsi="Tahoma" w:cs="Tahoma"/>
          <w:sz w:val="22"/>
          <w:szCs w:val="22"/>
          <w:lang w:val="el-GR"/>
        </w:rPr>
        <w:t>μία</w:t>
      </w:r>
      <w:r w:rsidR="00EC1F7E" w:rsidRPr="00A702A5">
        <w:rPr>
          <w:rFonts w:ascii="Tahoma" w:hAnsi="Tahoma" w:cs="Tahoma"/>
          <w:sz w:val="22"/>
          <w:szCs w:val="22"/>
          <w:lang w:val="el-GR"/>
        </w:rPr>
        <w:t xml:space="preserve"> για </w:t>
      </w:r>
      <w:r w:rsidR="00FB1446" w:rsidRPr="00A702A5">
        <w:rPr>
          <w:rFonts w:ascii="Tahoma" w:hAnsi="Tahoma" w:cs="Tahoma"/>
          <w:sz w:val="22"/>
          <w:szCs w:val="22"/>
          <w:lang w:val="el-GR"/>
        </w:rPr>
        <w:t xml:space="preserve">το </w:t>
      </w:r>
      <w:r w:rsidR="00EC1F7E" w:rsidRPr="00A702A5">
        <w:rPr>
          <w:rFonts w:ascii="Tahoma" w:hAnsi="Tahoma" w:cs="Tahoma"/>
          <w:sz w:val="22"/>
          <w:szCs w:val="22"/>
          <w:lang w:val="el-GR"/>
        </w:rPr>
        <w:t xml:space="preserve">ατομικό δελτίο και </w:t>
      </w:r>
      <w:r w:rsidRPr="00A702A5">
        <w:rPr>
          <w:rFonts w:ascii="Tahoma" w:hAnsi="Tahoma" w:cs="Tahoma"/>
          <w:sz w:val="22"/>
          <w:szCs w:val="22"/>
          <w:lang w:val="el-GR"/>
        </w:rPr>
        <w:t>μία</w:t>
      </w:r>
      <w:r w:rsidR="00EC1F7E" w:rsidRPr="00A702A5">
        <w:rPr>
          <w:rFonts w:ascii="Tahoma" w:hAnsi="Tahoma" w:cs="Tahoma"/>
          <w:sz w:val="22"/>
          <w:szCs w:val="22"/>
          <w:lang w:val="el-GR"/>
        </w:rPr>
        <w:t xml:space="preserve"> για </w:t>
      </w:r>
      <w:r w:rsidR="00FB1446" w:rsidRPr="00A702A5">
        <w:rPr>
          <w:rFonts w:ascii="Tahoma" w:hAnsi="Tahoma" w:cs="Tahoma"/>
          <w:sz w:val="22"/>
          <w:szCs w:val="22"/>
          <w:lang w:val="el-GR"/>
        </w:rPr>
        <w:t xml:space="preserve">τη </w:t>
      </w:r>
      <w:r w:rsidR="00EC1F7E" w:rsidRPr="00A702A5">
        <w:rPr>
          <w:rFonts w:ascii="Tahoma" w:hAnsi="Tahoma" w:cs="Tahoma"/>
          <w:sz w:val="22"/>
          <w:szCs w:val="22"/>
          <w:lang w:val="el-GR"/>
        </w:rPr>
        <w:t>μαθητική ταυτότητα</w:t>
      </w:r>
      <w:r w:rsidR="00DE1FD4" w:rsidRPr="00A702A5">
        <w:rPr>
          <w:rFonts w:ascii="Tahoma" w:hAnsi="Tahoma" w:cs="Tahoma"/>
          <w:sz w:val="22"/>
          <w:szCs w:val="22"/>
          <w:lang w:val="el-GR"/>
        </w:rPr>
        <w:t xml:space="preserve"> που εκδίδεται από το Σχολείο για τις διαδρομές των λεωφορείων</w:t>
      </w:r>
      <w:r w:rsidR="001E13A0" w:rsidRPr="00A702A5">
        <w:rPr>
          <w:rFonts w:ascii="Tahoma" w:hAnsi="Tahoma" w:cs="Tahoma"/>
          <w:sz w:val="22"/>
          <w:szCs w:val="22"/>
          <w:lang w:val="el-GR"/>
        </w:rPr>
        <w:t xml:space="preserve"> και για την οποία θα δηλώσουν με την έναρξη της σχολική χρονιάς, αν επιθυμούν να τους εκδοθεί.</w:t>
      </w:r>
      <w:r w:rsidR="00EC1F7E" w:rsidRPr="00A702A5">
        <w:rPr>
          <w:rFonts w:ascii="Tahoma" w:hAnsi="Tahoma" w:cs="Tahoma"/>
          <w:sz w:val="22"/>
          <w:szCs w:val="22"/>
          <w:lang w:val="el-GR"/>
        </w:rPr>
        <w:t>)</w:t>
      </w:r>
      <w:r w:rsidR="005208AF" w:rsidRPr="00A702A5">
        <w:rPr>
          <w:rFonts w:ascii="Tahoma" w:hAnsi="Tahoma" w:cs="Tahoma"/>
          <w:sz w:val="22"/>
          <w:szCs w:val="22"/>
          <w:lang w:val="el-GR"/>
        </w:rPr>
        <w:t>.</w:t>
      </w:r>
    </w:p>
    <w:p w14:paraId="09FB071F" w14:textId="77777777" w:rsidR="00DE1FD4" w:rsidRPr="00A702A5" w:rsidRDefault="00DE1FD4" w:rsidP="00DE1FD4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el-GR"/>
        </w:rPr>
      </w:pPr>
    </w:p>
    <w:p w14:paraId="7E4CD499" w14:textId="77777777" w:rsidR="00E62D42" w:rsidRPr="00A702A5" w:rsidRDefault="00E62D4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Έγκριση από τη Σχολική Εφορεία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για εγγραφή του/της μαθητή/</w:t>
      </w:r>
      <w:proofErr w:type="spellStart"/>
      <w:r w:rsidRPr="00A702A5">
        <w:rPr>
          <w:rFonts w:ascii="Tahoma" w:hAnsi="Tahoma" w:cs="Tahoma"/>
          <w:sz w:val="22"/>
          <w:szCs w:val="22"/>
          <w:lang w:val="el-GR"/>
        </w:rPr>
        <w:t>τριας</w:t>
      </w:r>
      <w:proofErr w:type="spellEnd"/>
      <w:r w:rsidRPr="00A702A5">
        <w:rPr>
          <w:rFonts w:ascii="Tahoma" w:hAnsi="Tahoma" w:cs="Tahoma"/>
          <w:sz w:val="22"/>
          <w:szCs w:val="22"/>
          <w:lang w:val="el-GR"/>
        </w:rPr>
        <w:t>.</w:t>
      </w:r>
    </w:p>
    <w:p w14:paraId="6484F574" w14:textId="77777777" w:rsidR="00DE1FD4" w:rsidRPr="00A702A5" w:rsidRDefault="00DE1FD4" w:rsidP="00DE1FD4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el-GR"/>
        </w:rPr>
      </w:pPr>
    </w:p>
    <w:p w14:paraId="5BC9575A" w14:textId="5CFF6BA3" w:rsidR="00E62D42" w:rsidRPr="00A702A5" w:rsidRDefault="004307C3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 xml:space="preserve">Αντίγραφο </w:t>
      </w:r>
      <w:r w:rsidR="00E62D42" w:rsidRPr="00A702A5">
        <w:rPr>
          <w:rFonts w:ascii="Tahoma" w:hAnsi="Tahoma" w:cs="Tahoma"/>
          <w:b/>
          <w:bCs/>
          <w:sz w:val="22"/>
          <w:szCs w:val="22"/>
          <w:lang w:val="el-GR"/>
        </w:rPr>
        <w:t>Προσφυγική</w:t>
      </w: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="00E62D42" w:rsidRPr="00A702A5">
        <w:rPr>
          <w:rFonts w:ascii="Tahoma" w:hAnsi="Tahoma" w:cs="Tahoma"/>
          <w:b/>
          <w:bCs/>
          <w:sz w:val="22"/>
          <w:szCs w:val="22"/>
          <w:lang w:val="el-GR"/>
        </w:rPr>
        <w:t xml:space="preserve"> ταυτότητα</w:t>
      </w: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="00E62D42" w:rsidRPr="00A702A5">
        <w:rPr>
          <w:rFonts w:ascii="Tahoma" w:hAnsi="Tahoma" w:cs="Tahoma"/>
          <w:sz w:val="22"/>
          <w:szCs w:val="22"/>
          <w:lang w:val="el-GR"/>
        </w:rPr>
        <w:t>.</w:t>
      </w:r>
      <w:r w:rsidR="00C62F9D" w:rsidRPr="00A702A5">
        <w:rPr>
          <w:rFonts w:ascii="Tahoma" w:hAnsi="Tahoma" w:cs="Tahoma"/>
          <w:sz w:val="22"/>
          <w:szCs w:val="22"/>
          <w:lang w:val="el-GR"/>
        </w:rPr>
        <w:t xml:space="preserve"> (όπου υπάρχει)</w:t>
      </w:r>
    </w:p>
    <w:p w14:paraId="56290D55" w14:textId="77777777" w:rsidR="00DE1FD4" w:rsidRPr="00A702A5" w:rsidRDefault="00DE1FD4" w:rsidP="00DE1FD4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el-GR"/>
        </w:rPr>
      </w:pPr>
    </w:p>
    <w:p w14:paraId="7FF15675" w14:textId="78AF6D9A" w:rsidR="00E62D42" w:rsidRPr="00A702A5" w:rsidRDefault="00E62D4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Ταυτότητα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μέλους της </w:t>
      </w: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Παγκύπριας Οργάνωσης Πολυτέκνων</w:t>
      </w:r>
      <w:r w:rsidRPr="00A702A5">
        <w:rPr>
          <w:rFonts w:ascii="Tahoma" w:hAnsi="Tahoma" w:cs="Tahoma"/>
          <w:sz w:val="22"/>
          <w:szCs w:val="22"/>
          <w:lang w:val="el-GR"/>
        </w:rPr>
        <w:t xml:space="preserve"> / Ταυτότητα μέλους της </w:t>
      </w:r>
      <w:r w:rsidRPr="00A702A5">
        <w:rPr>
          <w:rFonts w:ascii="Tahoma" w:hAnsi="Tahoma" w:cs="Tahoma"/>
          <w:b/>
          <w:bCs/>
          <w:sz w:val="22"/>
          <w:szCs w:val="22"/>
          <w:lang w:val="el-GR"/>
        </w:rPr>
        <w:t>Παγκύπριας Οργάνωσης Πενταμελούς Οικογένειας</w:t>
      </w:r>
      <w:r w:rsidRPr="00A702A5">
        <w:rPr>
          <w:rFonts w:ascii="Tahoma" w:hAnsi="Tahoma" w:cs="Tahoma"/>
          <w:sz w:val="22"/>
          <w:szCs w:val="22"/>
          <w:lang w:val="el-GR"/>
        </w:rPr>
        <w:t>.</w:t>
      </w:r>
      <w:r w:rsidR="00C62F9D" w:rsidRPr="00A702A5">
        <w:rPr>
          <w:rFonts w:ascii="Tahoma" w:hAnsi="Tahoma" w:cs="Tahoma"/>
          <w:sz w:val="22"/>
          <w:szCs w:val="22"/>
          <w:lang w:val="el-GR"/>
        </w:rPr>
        <w:t xml:space="preserve"> (όπου υπάρχει)</w:t>
      </w:r>
    </w:p>
    <w:p w14:paraId="688ECBE0" w14:textId="77777777" w:rsidR="00DE1FD4" w:rsidRPr="00A702A5" w:rsidRDefault="00DE1FD4" w:rsidP="00DE1FD4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el-GR"/>
        </w:rPr>
      </w:pPr>
    </w:p>
    <w:p w14:paraId="49303681" w14:textId="28B7390C" w:rsidR="00E62D42" w:rsidRPr="00A702A5" w:rsidRDefault="00E62D4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>Οποιαδήποτε άλλα απαιτούμενα πιστοποιητικά αναφέρονται στο Ατομικό Δελτίο</w:t>
      </w:r>
      <w:r w:rsidR="00EB5D65" w:rsidRPr="00A702A5">
        <w:rPr>
          <w:rFonts w:ascii="Tahoma" w:hAnsi="Tahoma" w:cs="Tahoma"/>
          <w:sz w:val="22"/>
          <w:szCs w:val="22"/>
          <w:lang w:val="el-GR"/>
        </w:rPr>
        <w:t xml:space="preserve"> (βλέπε έντυπο </w:t>
      </w:r>
      <w:r w:rsidR="00EB5D65" w:rsidRPr="00A702A5">
        <w:rPr>
          <w:rFonts w:ascii="Tahoma" w:hAnsi="Tahoma" w:cs="Tahoma"/>
          <w:b/>
          <w:sz w:val="22"/>
          <w:szCs w:val="22"/>
          <w:lang w:val="el-GR"/>
        </w:rPr>
        <w:t>Γ17</w:t>
      </w:r>
      <w:r w:rsidR="00EB5D65" w:rsidRPr="00A702A5">
        <w:rPr>
          <w:rFonts w:ascii="Tahoma" w:hAnsi="Tahoma" w:cs="Tahoma"/>
          <w:sz w:val="22"/>
          <w:szCs w:val="22"/>
          <w:lang w:val="el-GR"/>
        </w:rPr>
        <w:t>)</w:t>
      </w:r>
      <w:r w:rsidRPr="00A702A5">
        <w:rPr>
          <w:rFonts w:ascii="Tahoma" w:hAnsi="Tahoma" w:cs="Tahoma"/>
          <w:sz w:val="22"/>
          <w:szCs w:val="22"/>
          <w:lang w:val="el-GR"/>
        </w:rPr>
        <w:t>.</w:t>
      </w:r>
    </w:p>
    <w:p w14:paraId="12F52321" w14:textId="5332D56F" w:rsidR="00DE1FD4" w:rsidRPr="00A702A5" w:rsidRDefault="00802CC0" w:rsidP="0040124D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noProof/>
          <w:color w:val="FFFFFF"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803D568" wp14:editId="68299927">
            <wp:simplePos x="0" y="0"/>
            <wp:positionH relativeFrom="column">
              <wp:posOffset>1117600</wp:posOffset>
            </wp:positionH>
            <wp:positionV relativeFrom="paragraph">
              <wp:posOffset>3810</wp:posOffset>
            </wp:positionV>
            <wp:extent cx="1173480" cy="1179830"/>
            <wp:effectExtent l="0" t="0" r="762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CFBFB"/>
                        </a:clrFrom>
                        <a:clrTo>
                          <a:srgbClr val="ECFBFB">
                            <a:alpha val="0"/>
                          </a:srgbClr>
                        </a:clrTo>
                      </a:clrChange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167ED" w14:textId="7E358877" w:rsidR="00EC1F7E" w:rsidRPr="00A702A5" w:rsidRDefault="002143F3" w:rsidP="00A30E35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>Η Διευθύντρια</w:t>
      </w:r>
    </w:p>
    <w:p w14:paraId="0FB1F0F3" w14:textId="5F538A30" w:rsidR="00A30E35" w:rsidRPr="00A702A5" w:rsidRDefault="000A7980" w:rsidP="0028406E">
      <w:pPr>
        <w:jc w:val="both"/>
        <w:rPr>
          <w:rFonts w:ascii="Tahoma" w:hAnsi="Tahoma" w:cs="Tahoma"/>
          <w:sz w:val="22"/>
          <w:szCs w:val="22"/>
        </w:rPr>
      </w:pPr>
      <w:r w:rsidRPr="00A702A5">
        <w:rPr>
          <w:rFonts w:ascii="Tahoma" w:hAnsi="Tahoma" w:cs="Tahoma"/>
          <w:noProof/>
          <w:sz w:val="22"/>
          <w:szCs w:val="22"/>
          <w:lang w:val="en-GB" w:eastAsia="en-GB"/>
        </w:rPr>
        <w:drawing>
          <wp:inline distT="0" distB="0" distL="0" distR="0" wp14:anchorId="2B8E5029" wp14:editId="5C1E324B">
            <wp:extent cx="1323975" cy="63925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17" cy="65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5644F" w14:textId="3E668628" w:rsidR="00EC1F7E" w:rsidRPr="00A702A5" w:rsidRDefault="00A93DAF" w:rsidP="0028406E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702A5">
        <w:rPr>
          <w:rFonts w:ascii="Tahoma" w:hAnsi="Tahoma" w:cs="Tahoma"/>
          <w:sz w:val="22"/>
          <w:szCs w:val="22"/>
          <w:lang w:val="el-GR"/>
        </w:rPr>
        <w:t>Θεονίτσα Κοκκαλή</w:t>
      </w:r>
    </w:p>
    <w:sectPr w:rsidR="00EC1F7E" w:rsidRPr="00A702A5" w:rsidSect="00CD5C6E">
      <w:headerReference w:type="default" r:id="rId11"/>
      <w:pgSz w:w="11906" w:h="16838" w:code="9"/>
      <w:pgMar w:top="-284" w:right="849" w:bottom="284" w:left="709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10F9D" w14:textId="77777777" w:rsidR="00DE1FD4" w:rsidRDefault="00DE1FD4" w:rsidP="00CD2BD8">
      <w:r>
        <w:separator/>
      </w:r>
    </w:p>
  </w:endnote>
  <w:endnote w:type="continuationSeparator" w:id="0">
    <w:p w14:paraId="1BACC395" w14:textId="77777777" w:rsidR="00DE1FD4" w:rsidRDefault="00DE1FD4" w:rsidP="00CD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C6F18" w14:textId="77777777" w:rsidR="00DE1FD4" w:rsidRDefault="00DE1FD4" w:rsidP="00CD2BD8">
      <w:r>
        <w:separator/>
      </w:r>
    </w:p>
  </w:footnote>
  <w:footnote w:type="continuationSeparator" w:id="0">
    <w:p w14:paraId="300A4F04" w14:textId="77777777" w:rsidR="00DE1FD4" w:rsidRDefault="00DE1FD4" w:rsidP="00CD2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0091C" w14:textId="77777777" w:rsidR="00DE1FD4" w:rsidRDefault="00DE1FD4" w:rsidP="00CD2BD8">
    <w:pPr>
      <w:pStyle w:val="Header"/>
      <w:jc w:val="right"/>
      <w:rPr>
        <w:rFonts w:ascii="Tahoma" w:hAnsi="Tahoma" w:cs="Tahoma"/>
        <w:b/>
      </w:rPr>
    </w:pPr>
  </w:p>
  <w:p w14:paraId="0F3A7907" w14:textId="77777777" w:rsidR="00DE1FD4" w:rsidRDefault="00DE1FD4" w:rsidP="00CD2BD8">
    <w:pPr>
      <w:pStyle w:val="Header"/>
      <w:jc w:val="right"/>
      <w:rPr>
        <w:rFonts w:ascii="Tahoma" w:hAnsi="Tahoma" w:cs="Tahoma"/>
        <w:b/>
        <w:lang w:val="el-GR"/>
      </w:rPr>
    </w:pPr>
  </w:p>
  <w:p w14:paraId="5141ACC7" w14:textId="77777777" w:rsidR="00CD5C6E" w:rsidRPr="00CD5C6E" w:rsidRDefault="00CD5C6E" w:rsidP="00CD2BD8">
    <w:pPr>
      <w:pStyle w:val="Header"/>
      <w:jc w:val="right"/>
      <w:rPr>
        <w:rFonts w:ascii="Tahoma" w:hAnsi="Tahoma" w:cs="Tahoma"/>
        <w:b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0542"/>
    <w:multiLevelType w:val="hybridMultilevel"/>
    <w:tmpl w:val="307A34AC"/>
    <w:lvl w:ilvl="0" w:tplc="154C5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2A56"/>
    <w:multiLevelType w:val="hybridMultilevel"/>
    <w:tmpl w:val="8E78105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1CD3D61"/>
    <w:multiLevelType w:val="hybridMultilevel"/>
    <w:tmpl w:val="DA6E6A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11435FE"/>
    <w:multiLevelType w:val="hybridMultilevel"/>
    <w:tmpl w:val="9A705210"/>
    <w:lvl w:ilvl="0" w:tplc="CFDE36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95"/>
    <w:rsid w:val="0006213F"/>
    <w:rsid w:val="00071EA5"/>
    <w:rsid w:val="000A7980"/>
    <w:rsid w:val="001056A8"/>
    <w:rsid w:val="00120C0C"/>
    <w:rsid w:val="001334EC"/>
    <w:rsid w:val="001367B3"/>
    <w:rsid w:val="00142DE2"/>
    <w:rsid w:val="001A2AE2"/>
    <w:rsid w:val="001E13A0"/>
    <w:rsid w:val="002143F3"/>
    <w:rsid w:val="00225351"/>
    <w:rsid w:val="00230DA8"/>
    <w:rsid w:val="002775E0"/>
    <w:rsid w:val="0028406E"/>
    <w:rsid w:val="00290F25"/>
    <w:rsid w:val="002D0A79"/>
    <w:rsid w:val="00317E35"/>
    <w:rsid w:val="00390812"/>
    <w:rsid w:val="0040124D"/>
    <w:rsid w:val="004307C3"/>
    <w:rsid w:val="004323D8"/>
    <w:rsid w:val="00437D01"/>
    <w:rsid w:val="004E5CA1"/>
    <w:rsid w:val="005065A2"/>
    <w:rsid w:val="005208AF"/>
    <w:rsid w:val="005521F5"/>
    <w:rsid w:val="005A261C"/>
    <w:rsid w:val="005F4EDA"/>
    <w:rsid w:val="0061552D"/>
    <w:rsid w:val="00634B5A"/>
    <w:rsid w:val="00655F04"/>
    <w:rsid w:val="00802270"/>
    <w:rsid w:val="00802CC0"/>
    <w:rsid w:val="0086169F"/>
    <w:rsid w:val="0089449B"/>
    <w:rsid w:val="008D7A3D"/>
    <w:rsid w:val="008E064A"/>
    <w:rsid w:val="0091636E"/>
    <w:rsid w:val="00942C97"/>
    <w:rsid w:val="00987599"/>
    <w:rsid w:val="009E0914"/>
    <w:rsid w:val="009E21D4"/>
    <w:rsid w:val="00A1691C"/>
    <w:rsid w:val="00A17BF4"/>
    <w:rsid w:val="00A30E35"/>
    <w:rsid w:val="00A702A5"/>
    <w:rsid w:val="00A90601"/>
    <w:rsid w:val="00A93DAF"/>
    <w:rsid w:val="00AC10BE"/>
    <w:rsid w:val="00AD4BE0"/>
    <w:rsid w:val="00AD515F"/>
    <w:rsid w:val="00AF2530"/>
    <w:rsid w:val="00AF427B"/>
    <w:rsid w:val="00B11995"/>
    <w:rsid w:val="00B91B73"/>
    <w:rsid w:val="00BB23CC"/>
    <w:rsid w:val="00BB4AA0"/>
    <w:rsid w:val="00BC6883"/>
    <w:rsid w:val="00C053A0"/>
    <w:rsid w:val="00C62F9D"/>
    <w:rsid w:val="00C75DF3"/>
    <w:rsid w:val="00C93C94"/>
    <w:rsid w:val="00CD2BD8"/>
    <w:rsid w:val="00CD5C6E"/>
    <w:rsid w:val="00D12BC6"/>
    <w:rsid w:val="00D13DF3"/>
    <w:rsid w:val="00D4542A"/>
    <w:rsid w:val="00D96841"/>
    <w:rsid w:val="00DA46F7"/>
    <w:rsid w:val="00DB5893"/>
    <w:rsid w:val="00DE1FD4"/>
    <w:rsid w:val="00DF6A84"/>
    <w:rsid w:val="00E62D42"/>
    <w:rsid w:val="00E93A72"/>
    <w:rsid w:val="00EB0C60"/>
    <w:rsid w:val="00EB2224"/>
    <w:rsid w:val="00EB5D65"/>
    <w:rsid w:val="00EC1F7E"/>
    <w:rsid w:val="00F1007D"/>
    <w:rsid w:val="00F12423"/>
    <w:rsid w:val="00F87280"/>
    <w:rsid w:val="00FB1446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9031"/>
  <w15:docId w15:val="{5C7C9320-5FC8-4ADE-B540-EC8E840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995"/>
    <w:rPr>
      <w:rFonts w:ascii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2BD8"/>
    <w:pPr>
      <w:keepNext/>
      <w:outlineLvl w:val="0"/>
    </w:pPr>
    <w:rPr>
      <w:i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E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5A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CD2BD8"/>
    <w:rPr>
      <w:rFonts w:ascii="Times New Roman" w:hAnsi="Times New Roman" w:cs="Times New Roman"/>
      <w:i/>
      <w:lang w:val="el-GR"/>
    </w:rPr>
  </w:style>
  <w:style w:type="character" w:styleId="Hyperlink">
    <w:name w:val="Hyperlink"/>
    <w:basedOn w:val="DefaultParagraphFont"/>
    <w:uiPriority w:val="99"/>
    <w:semiHidden/>
    <w:unhideWhenUsed/>
    <w:rsid w:val="00CD2B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B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BD8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B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BD8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k-ag-georgios-lef@schools.ac.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Γ16 - Οδηγίες για Εγγραφή Μαθητών στην Α' Τάξη</dc:title>
  <dc:creator>User</dc:creator>
  <cp:lastModifiedBy>Student</cp:lastModifiedBy>
  <cp:revision>20</cp:revision>
  <cp:lastPrinted>2024-05-21T11:45:00Z</cp:lastPrinted>
  <dcterms:created xsi:type="dcterms:W3CDTF">2024-03-19T08:45:00Z</dcterms:created>
  <dcterms:modified xsi:type="dcterms:W3CDTF">2024-05-24T06:25:00Z</dcterms:modified>
</cp:coreProperties>
</file>